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BF0407" w:rsidP="00BF0407">
      <w:pPr>
        <w:jc w:val="center"/>
        <w:rPr>
          <w:rFonts w:cstheme="minorHAnsi"/>
          <w:sz w:val="24"/>
          <w:szCs w:val="24"/>
          <w:u w:val="single"/>
        </w:rPr>
      </w:pPr>
      <w:r w:rsidRPr="00B61FB7">
        <w:rPr>
          <w:rFonts w:cstheme="minorHAnsi"/>
          <w:sz w:val="24"/>
          <w:szCs w:val="24"/>
          <w:u w:val="single"/>
        </w:rPr>
        <w:t>Resolution #201</w:t>
      </w:r>
      <w:r w:rsidR="00974210">
        <w:rPr>
          <w:rFonts w:cstheme="minorHAnsi"/>
          <w:sz w:val="24"/>
          <w:szCs w:val="24"/>
          <w:u w:val="single"/>
        </w:rPr>
        <w:t>8</w:t>
      </w:r>
      <w:r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9D7A40">
        <w:rPr>
          <w:rFonts w:cstheme="minorHAnsi"/>
        </w:rPr>
        <w:t>Removing the Advisory Committee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 xml:space="preserve">National </w:t>
      </w:r>
      <w:r w:rsidR="009D7A40">
        <w:rPr>
          <w:rFonts w:cstheme="minorHAnsi"/>
        </w:rPr>
        <w:t>Constitution &amp; By-Laws</w:t>
      </w:r>
      <w:r w:rsidR="00416250">
        <w:rPr>
          <w:rFonts w:cstheme="minorHAnsi"/>
        </w:rPr>
        <w:t xml:space="preserve"> Committee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9D7A40">
        <w:t>Const</w:t>
      </w:r>
      <w:r w:rsidR="00536D33">
        <w:t>itution, Article VI, Section 1(l</w:t>
      </w:r>
      <w:r w:rsidR="009D7A40">
        <w:t xml:space="preserve">) is a holdover from a time before the </w:t>
      </w:r>
      <w:r w:rsidR="0003482B">
        <w:t xml:space="preserve">National and State Departments had </w:t>
      </w:r>
      <w:r w:rsidR="009D7A40">
        <w:t>Council</w:t>
      </w:r>
      <w:r w:rsidR="0003482B">
        <w:t>s</w:t>
      </w:r>
      <w:r w:rsidR="009D7A40">
        <w:t xml:space="preserve"> of Past</w:t>
      </w:r>
      <w:r w:rsidR="00B10335">
        <w:t xml:space="preserve"> Commanders</w:t>
      </w:r>
      <w:r w:rsidR="00416250">
        <w:t>; and</w:t>
      </w:r>
    </w:p>
    <w:p w:rsidR="004D1CFB" w:rsidRDefault="004D1CFB" w:rsidP="00BF0407">
      <w:pPr>
        <w:ind w:left="990" w:hanging="990"/>
      </w:pPr>
    </w:p>
    <w:p w:rsidR="004D1CFB" w:rsidRDefault="008855C4" w:rsidP="009D7A40">
      <w:pPr>
        <w:ind w:left="990" w:hanging="990"/>
      </w:pPr>
      <w:r>
        <w:rPr>
          <w:b/>
        </w:rPr>
        <w:t xml:space="preserve">WHEREAS, </w:t>
      </w:r>
      <w:r w:rsidR="009D7A40">
        <w:t>most state Departments d</w:t>
      </w:r>
      <w:r w:rsidR="0003482B">
        <w:t>id</w:t>
      </w:r>
      <w:r w:rsidR="009D7A40">
        <w:t xml:space="preserve"> not utilize it</w:t>
      </w:r>
      <w:r w:rsidR="0003482B">
        <w:t xml:space="preserve"> in the first place</w:t>
      </w:r>
      <w:r>
        <w:t>;</w:t>
      </w:r>
      <w:r w:rsidR="00263C60">
        <w:t xml:space="preserve"> </w:t>
      </w:r>
      <w:r w:rsidR="00C56D83">
        <w:t xml:space="preserve">therefore be it </w:t>
      </w:r>
    </w:p>
    <w:p w:rsidR="004D1CFB" w:rsidRDefault="004D1CFB" w:rsidP="00BF0407">
      <w:pPr>
        <w:ind w:left="990" w:hanging="990"/>
      </w:pPr>
    </w:p>
    <w:p w:rsidR="004D1CFB" w:rsidRPr="00D51080" w:rsidRDefault="00822940" w:rsidP="00822940">
      <w:pPr>
        <w:ind w:left="990" w:hanging="990"/>
      </w:pPr>
      <w:r>
        <w:rPr>
          <w:b/>
        </w:rPr>
        <w:t xml:space="preserve">RESOLVED, </w:t>
      </w:r>
      <w:r w:rsidR="0022660F">
        <w:t xml:space="preserve">that </w:t>
      </w:r>
      <w:r w:rsidR="009D7A40">
        <w:t>Article VI, Section 1(</w:t>
      </w:r>
      <w:r w:rsidR="00536D33">
        <w:t>l</w:t>
      </w:r>
      <w:r w:rsidR="009D7A40">
        <w:t xml:space="preserve">) </w:t>
      </w:r>
      <w:r w:rsidR="00903556">
        <w:t xml:space="preserve">shall be removed </w:t>
      </w:r>
      <w:r w:rsidR="009D7A40">
        <w:t xml:space="preserve">from the Constitution and all succeeding sections </w:t>
      </w:r>
      <w:r w:rsidR="00903556">
        <w:t xml:space="preserve">shall be renumbered </w:t>
      </w:r>
      <w:r w:rsidR="009D7A40">
        <w:t>as necessary.</w:t>
      </w:r>
    </w:p>
    <w:p w:rsidR="004D1CFB" w:rsidRPr="00D51080" w:rsidRDefault="004D1CFB"/>
    <w:p w:rsidR="0067780D" w:rsidRDefault="0067780D"/>
    <w:p w:rsidR="0067780D" w:rsidRDefault="0067780D"/>
    <w:p w:rsidR="0067780D" w:rsidRDefault="0067780D"/>
    <w:p w:rsidR="0067780D" w:rsidRDefault="0067780D"/>
    <w:p w:rsidR="0067780D" w:rsidRDefault="0067780D"/>
    <w:p w:rsidR="00C8531C" w:rsidRDefault="00C8531C"/>
    <w:p w:rsidR="00B10335" w:rsidRDefault="00B10335"/>
    <w:p w:rsidR="00B10335" w:rsidRDefault="00B10335"/>
    <w:p w:rsidR="00B10335" w:rsidRDefault="00B10335"/>
    <w:p w:rsidR="00B10335" w:rsidRDefault="00B10335"/>
    <w:p w:rsidR="00B10335" w:rsidRDefault="00B10335"/>
    <w:p w:rsidR="00B10335" w:rsidRDefault="00B10335"/>
    <w:p w:rsidR="00B10335" w:rsidRDefault="00B10335"/>
    <w:p w:rsidR="00B10335" w:rsidRDefault="00B10335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/>
    <w:p w:rsidR="00406C34" w:rsidRDefault="00406C34">
      <w:bookmarkStart w:id="0" w:name="_GoBack"/>
      <w:bookmarkEnd w:id="0"/>
    </w:p>
    <w:p w:rsidR="00C8531C" w:rsidRDefault="00C8531C"/>
    <w:p w:rsidR="00C8531C" w:rsidRDefault="00C8531C"/>
    <w:p w:rsidR="0067780D" w:rsidRDefault="0067780D"/>
    <w:p w:rsidR="0067780D" w:rsidRDefault="0067780D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241C07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ADOPTED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sectPr w:rsidR="0082294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03482B"/>
    <w:rsid w:val="00087872"/>
    <w:rsid w:val="0009013A"/>
    <w:rsid w:val="00187C45"/>
    <w:rsid w:val="001C33BC"/>
    <w:rsid w:val="0022660F"/>
    <w:rsid w:val="00241C07"/>
    <w:rsid w:val="00263C60"/>
    <w:rsid w:val="002917D3"/>
    <w:rsid w:val="002B5102"/>
    <w:rsid w:val="00342824"/>
    <w:rsid w:val="003B566E"/>
    <w:rsid w:val="00406C34"/>
    <w:rsid w:val="00416250"/>
    <w:rsid w:val="00463099"/>
    <w:rsid w:val="004C5D2B"/>
    <w:rsid w:val="004D1CFB"/>
    <w:rsid w:val="00507FDA"/>
    <w:rsid w:val="00536874"/>
    <w:rsid w:val="00536D33"/>
    <w:rsid w:val="005A5C18"/>
    <w:rsid w:val="006666DC"/>
    <w:rsid w:val="0067780D"/>
    <w:rsid w:val="00814984"/>
    <w:rsid w:val="00822940"/>
    <w:rsid w:val="008855C4"/>
    <w:rsid w:val="00894913"/>
    <w:rsid w:val="00903556"/>
    <w:rsid w:val="009357A2"/>
    <w:rsid w:val="00972F29"/>
    <w:rsid w:val="00974210"/>
    <w:rsid w:val="009D7A40"/>
    <w:rsid w:val="00A900D7"/>
    <w:rsid w:val="00B10335"/>
    <w:rsid w:val="00B379C5"/>
    <w:rsid w:val="00B67F9E"/>
    <w:rsid w:val="00B70A62"/>
    <w:rsid w:val="00BF0407"/>
    <w:rsid w:val="00C44070"/>
    <w:rsid w:val="00C56D83"/>
    <w:rsid w:val="00C8531C"/>
    <w:rsid w:val="00CD00F3"/>
    <w:rsid w:val="00CD5355"/>
    <w:rsid w:val="00D14B4C"/>
    <w:rsid w:val="00D43D8B"/>
    <w:rsid w:val="00D44B5D"/>
    <w:rsid w:val="00D51080"/>
    <w:rsid w:val="00DF33C0"/>
    <w:rsid w:val="00DF6B79"/>
    <w:rsid w:val="00E55077"/>
    <w:rsid w:val="00F46CF8"/>
    <w:rsid w:val="00F925B6"/>
    <w:rsid w:val="00FA177A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3</cp:revision>
  <dcterms:created xsi:type="dcterms:W3CDTF">2018-05-17T00:05:00Z</dcterms:created>
  <dcterms:modified xsi:type="dcterms:W3CDTF">2018-05-17T00:05:00Z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